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56F4" w14:textId="77777777" w:rsidR="00417E0E" w:rsidRPr="00417E0E" w:rsidRDefault="00417E0E" w:rsidP="001258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7E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Notice: 2026 Hotel/Motel Occupancy Tax (HOT) Funding Applications</w:t>
      </w:r>
    </w:p>
    <w:p w14:paraId="24D3B585" w14:textId="26D8D7B6" w:rsidR="00417E0E" w:rsidRPr="00417E0E" w:rsidRDefault="00417E0E" w:rsidP="001258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7E0E">
        <w:rPr>
          <w:rFonts w:ascii="Times New Roman" w:eastAsia="Times New Roman" w:hAnsi="Times New Roman" w:cs="Times New Roman"/>
          <w:kern w:val="0"/>
          <w14:ligatures w14:val="none"/>
        </w:rPr>
        <w:t xml:space="preserve">Applications for 2026 Hotel/Motel Occupancy Tax funding are now being accepted and must be submitted to the Franklin County Judge's Office. Forms are available at the </w:t>
      </w:r>
      <w:r w:rsidR="007446A6">
        <w:rPr>
          <w:rFonts w:ascii="Times New Roman" w:eastAsia="Times New Roman" w:hAnsi="Times New Roman" w:cs="Times New Roman"/>
          <w:kern w:val="0"/>
          <w14:ligatures w14:val="none"/>
        </w:rPr>
        <w:t>Judge’s</w:t>
      </w:r>
      <w:r w:rsidRPr="00417E0E">
        <w:rPr>
          <w:rFonts w:ascii="Times New Roman" w:eastAsia="Times New Roman" w:hAnsi="Times New Roman" w:cs="Times New Roman"/>
          <w:kern w:val="0"/>
          <w14:ligatures w14:val="none"/>
        </w:rPr>
        <w:t xml:space="preserve"> Office, or can be downloaded from the Franklin County website:</w:t>
      </w:r>
      <w:r w:rsidRPr="00417E0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tgtFrame="_new" w:history="1">
        <w:r w:rsidRPr="00417E0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www.co.franklin.tx.us/page/franklin.Hotel.Tax.Form</w:t>
        </w:r>
      </w:hyperlink>
    </w:p>
    <w:p w14:paraId="68E771DA" w14:textId="77777777" w:rsidR="00417E0E" w:rsidRPr="00417E0E" w:rsidRDefault="00417E0E" w:rsidP="001258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7E0E">
        <w:rPr>
          <w:rFonts w:ascii="Times New Roman" w:eastAsia="Times New Roman" w:hAnsi="Times New Roman" w:cs="Times New Roman"/>
          <w:kern w:val="0"/>
          <w14:ligatures w14:val="none"/>
        </w:rPr>
        <w:t xml:space="preserve">If you or your organization plan to request 2026 funding, please submit </w:t>
      </w:r>
      <w:r w:rsidRPr="00417E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five (5) copies</w:t>
      </w:r>
      <w:r w:rsidRPr="00417E0E">
        <w:rPr>
          <w:rFonts w:ascii="Times New Roman" w:eastAsia="Times New Roman" w:hAnsi="Times New Roman" w:cs="Times New Roman"/>
          <w:kern w:val="0"/>
          <w14:ligatures w14:val="none"/>
        </w:rPr>
        <w:t xml:space="preserve"> of the completed application to the Franklin County Judge’s Office </w:t>
      </w:r>
      <w:r w:rsidRPr="00417E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 noon on Wednesday, May 7, 2025</w:t>
      </w:r>
      <w:r w:rsidRPr="00417E0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417E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Late applications will not be accepted.</w:t>
      </w:r>
    </w:p>
    <w:p w14:paraId="12079D6D" w14:textId="77777777" w:rsidR="00417E0E" w:rsidRDefault="00417E0E" w:rsidP="001258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7E0E">
        <w:rPr>
          <w:rFonts w:ascii="Times New Roman" w:eastAsia="Times New Roman" w:hAnsi="Times New Roman" w:cs="Times New Roman"/>
          <w:kern w:val="0"/>
          <w14:ligatures w14:val="none"/>
        </w:rPr>
        <w:t xml:space="preserve">The Commissioner’s Court will hold a hearing for all applicants to present their requests at </w:t>
      </w:r>
      <w:r w:rsidRPr="00417E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9:00 AM on Monday, May 12, 2025</w:t>
      </w:r>
      <w:r w:rsidRPr="00417E0E">
        <w:rPr>
          <w:rFonts w:ascii="Times New Roman" w:eastAsia="Times New Roman" w:hAnsi="Times New Roman" w:cs="Times New Roman"/>
          <w:kern w:val="0"/>
          <w14:ligatures w14:val="none"/>
        </w:rPr>
        <w:t xml:space="preserve">. Final funding decisions will be made during the Commissioner’s Court meeting on </w:t>
      </w:r>
      <w:r w:rsidRPr="00417E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May 26, 2025</w:t>
      </w:r>
      <w:r w:rsidRPr="00417E0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sectPr w:rsidR="00417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7092"/>
    <w:multiLevelType w:val="multilevel"/>
    <w:tmpl w:val="D55A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1581F"/>
    <w:multiLevelType w:val="multilevel"/>
    <w:tmpl w:val="AED2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B3A97"/>
    <w:multiLevelType w:val="multilevel"/>
    <w:tmpl w:val="03F0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168414">
    <w:abstractNumId w:val="2"/>
  </w:num>
  <w:num w:numId="2" w16cid:durableId="921063803">
    <w:abstractNumId w:val="1"/>
  </w:num>
  <w:num w:numId="3" w16cid:durableId="153618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0E"/>
    <w:rsid w:val="00125840"/>
    <w:rsid w:val="00310788"/>
    <w:rsid w:val="00417E0E"/>
    <w:rsid w:val="00566C5E"/>
    <w:rsid w:val="007446A6"/>
    <w:rsid w:val="00CF38F8"/>
    <w:rsid w:val="00E4694C"/>
    <w:rsid w:val="00F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ABAC"/>
  <w15:chartTrackingRefBased/>
  <w15:docId w15:val="{EAE6B505-3AE2-4240-BB58-11E377F8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E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E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.franklin.tx.us/page/franklin.Hotel.Tax.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Hedges</dc:creator>
  <cp:keywords/>
  <dc:description/>
  <cp:lastModifiedBy>Beth Hedges</cp:lastModifiedBy>
  <cp:revision>4</cp:revision>
  <dcterms:created xsi:type="dcterms:W3CDTF">2025-04-22T20:28:00Z</dcterms:created>
  <dcterms:modified xsi:type="dcterms:W3CDTF">2025-04-23T16:09:00Z</dcterms:modified>
</cp:coreProperties>
</file>